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4D4E9" w14:textId="5F38569F" w:rsidR="00725BE1" w:rsidRPr="00745833" w:rsidRDefault="003A0840" w:rsidP="003E20BA">
      <w:pPr>
        <w:jc w:val="left"/>
        <w:outlineLvl w:val="0"/>
        <w:rPr>
          <w:bCs/>
          <w:lang w:val="en-US"/>
        </w:rPr>
      </w:pPr>
      <w:r>
        <w:rPr>
          <w:lang w:val="en-GB"/>
        </w:rPr>
        <w:t>29/10/2025</w:t>
      </w:r>
    </w:p>
    <w:p w14:paraId="0448B23C" w14:textId="77777777" w:rsidR="008B60CF" w:rsidRPr="00745833" w:rsidRDefault="008B60CF" w:rsidP="008B60CF">
      <w:pPr>
        <w:jc w:val="left"/>
        <w:rPr>
          <w:bCs/>
          <w:iCs/>
          <w:lang w:val="en-US"/>
        </w:rPr>
      </w:pPr>
    </w:p>
    <w:p w14:paraId="73EA5520" w14:textId="0C559DE0" w:rsidR="008B60CF" w:rsidRPr="00745833" w:rsidRDefault="004B03F6" w:rsidP="008B60CF">
      <w:pPr>
        <w:jc w:val="left"/>
        <w:rPr>
          <w:b/>
          <w:sz w:val="29"/>
          <w:szCs w:val="29"/>
          <w:lang w:val="en-US"/>
        </w:rPr>
      </w:pPr>
      <w:proofErr w:type="gramStart"/>
      <w:r>
        <w:rPr>
          <w:b/>
          <w:bCs/>
          <w:sz w:val="29"/>
          <w:szCs w:val="29"/>
          <w:lang w:val="en-GB"/>
        </w:rPr>
        <w:t>German-Chinese</w:t>
      </w:r>
      <w:proofErr w:type="gramEnd"/>
      <w:r>
        <w:rPr>
          <w:b/>
          <w:bCs/>
          <w:sz w:val="29"/>
          <w:szCs w:val="29"/>
          <w:lang w:val="en-GB"/>
        </w:rPr>
        <w:t xml:space="preserve"> relations: Wilo wants to “cultivate and expand partnerships”</w:t>
      </w:r>
    </w:p>
    <w:p w14:paraId="7FD0A8B4" w14:textId="1228A8AD" w:rsidR="004F7A3A" w:rsidRPr="00745833" w:rsidRDefault="00A84D49" w:rsidP="004F7A3A">
      <w:pPr>
        <w:rPr>
          <w:rFonts w:eastAsia="Calibri" w:cs="Arial"/>
          <w:lang w:val="en-US"/>
        </w:rPr>
      </w:pPr>
      <w:r>
        <w:rPr>
          <w:rFonts w:eastAsia="Calibri" w:cs="Arial"/>
          <w:lang w:val="en-GB"/>
        </w:rPr>
        <w:t>Wilo CEO Oliver Hermes welcomes Chinese Consul General Yong Yu</w:t>
      </w:r>
    </w:p>
    <w:p w14:paraId="02E4F9CE" w14:textId="77777777" w:rsidR="00FE6C1E" w:rsidRPr="00745833" w:rsidRDefault="00FE6C1E" w:rsidP="00462C02">
      <w:pPr>
        <w:rPr>
          <w:rFonts w:eastAsia="Calibri" w:cs="Arial"/>
          <w:lang w:val="en-US"/>
        </w:rPr>
      </w:pPr>
    </w:p>
    <w:p w14:paraId="2550036B" w14:textId="4AD38F8C" w:rsidR="008B60CF" w:rsidRPr="00745833" w:rsidRDefault="005D0021" w:rsidP="001A14DF">
      <w:pPr>
        <w:rPr>
          <w:rFonts w:eastAsia="Calibri" w:cs="Arial"/>
          <w:bCs/>
          <w:lang w:val="en-US"/>
        </w:rPr>
      </w:pPr>
      <w:r>
        <w:rPr>
          <w:rFonts w:eastAsia="Calibri" w:cs="Arial"/>
          <w:b/>
          <w:bCs/>
          <w:lang w:val="en-GB"/>
        </w:rPr>
        <w:t xml:space="preserve">Dortmund. </w:t>
      </w:r>
      <w:r>
        <w:rPr>
          <w:rFonts w:eastAsia="Calibri" w:cs="Arial"/>
          <w:lang w:val="en-GB"/>
        </w:rPr>
        <w:t>The Consul General of the People’s Republic of China in Düsseldorf, Yong Yu, paid a visit to the Wilopark in Dortmund. Oliver Hermes, President &amp; Global CEO of the Wilo Group, welcomed Yu for a bilateral exchange</w:t>
      </w:r>
      <w:r>
        <w:rPr>
          <w:rFonts w:eastAsia="Calibri" w:cs="Arial"/>
          <w:b/>
          <w:bCs/>
          <w:lang w:val="en-GB"/>
        </w:rPr>
        <w:t xml:space="preserve"> </w:t>
      </w:r>
      <w:r>
        <w:rPr>
          <w:rFonts w:eastAsia="Calibri" w:cs="Arial"/>
          <w:lang w:val="en-GB"/>
        </w:rPr>
        <w:t xml:space="preserve">at the headquarters of the multinational water technology group. The discussion focused on the 30th anniversary of Wilo China, the current geopolitical situation and opportunities to intensify </w:t>
      </w:r>
      <w:proofErr w:type="gramStart"/>
      <w:r>
        <w:rPr>
          <w:rFonts w:eastAsia="Calibri" w:cs="Arial"/>
          <w:lang w:val="en-GB"/>
        </w:rPr>
        <w:t>German-Chinese</w:t>
      </w:r>
      <w:proofErr w:type="gramEnd"/>
      <w:r>
        <w:rPr>
          <w:rFonts w:eastAsia="Calibri" w:cs="Arial"/>
          <w:lang w:val="en-GB"/>
        </w:rPr>
        <w:t xml:space="preserve"> relations.</w:t>
      </w:r>
    </w:p>
    <w:p w14:paraId="52164862" w14:textId="77777777" w:rsidR="003A0840" w:rsidRPr="00745833" w:rsidRDefault="003A0840" w:rsidP="001A14DF">
      <w:pPr>
        <w:rPr>
          <w:rFonts w:eastAsia="Calibri" w:cs="Arial"/>
          <w:bCs/>
          <w:lang w:val="en-US"/>
        </w:rPr>
      </w:pPr>
    </w:p>
    <w:p w14:paraId="6EF15E07" w14:textId="4569F057" w:rsidR="00556624" w:rsidRPr="00745833" w:rsidRDefault="00556624" w:rsidP="001A14DF">
      <w:pPr>
        <w:rPr>
          <w:rFonts w:eastAsia="Calibri" w:cs="Arial"/>
          <w:bCs/>
          <w:lang w:val="en-US"/>
        </w:rPr>
      </w:pPr>
      <w:r>
        <w:rPr>
          <w:rFonts w:eastAsia="Calibri" w:cs="Arial"/>
          <w:lang w:val="en-GB"/>
        </w:rPr>
        <w:t xml:space="preserve">“We have a tradition of maintaining close relationships with our Chinese partners, based on trust and respect”, explained Oliver Hermes at the meeting. “We firmly believe it is in both parties’ interests to develop these partnerships further, expand them together and take them into the future. </w:t>
      </w:r>
      <w:bookmarkStart w:id="0" w:name="_Hlk212635779"/>
      <w:r w:rsidR="000D675B" w:rsidRPr="000D675B">
        <w:rPr>
          <w:rFonts w:eastAsia="Calibri" w:cs="Arial"/>
          <w:lang w:val="en-GB"/>
        </w:rPr>
        <w:t>No one would want to see decades of close economic partnership between Germany and China cool off</w:t>
      </w:r>
      <w:r>
        <w:rPr>
          <w:rFonts w:eastAsia="Calibri" w:cs="Arial"/>
          <w:lang w:val="en-GB"/>
        </w:rPr>
        <w:t>.”</w:t>
      </w:r>
      <w:bookmarkEnd w:id="0"/>
    </w:p>
    <w:p w14:paraId="68E2B1C3" w14:textId="139A3F08" w:rsidR="009F2F43" w:rsidRPr="00745833" w:rsidRDefault="009F2F43" w:rsidP="001A14DF">
      <w:pPr>
        <w:rPr>
          <w:rFonts w:eastAsia="Calibri" w:cs="Arial"/>
          <w:bCs/>
          <w:lang w:val="en-US"/>
        </w:rPr>
      </w:pPr>
    </w:p>
    <w:p w14:paraId="74E91BA6" w14:textId="7F3B8A29" w:rsidR="00556624" w:rsidRDefault="00672B24" w:rsidP="001A14DF">
      <w:pPr>
        <w:rPr>
          <w:rFonts w:eastAsia="Calibri" w:cs="Arial"/>
          <w:bCs/>
        </w:rPr>
      </w:pPr>
      <w:r>
        <w:rPr>
          <w:rFonts w:eastAsia="Calibri" w:cs="Arial"/>
          <w:lang w:val="en-GB"/>
        </w:rPr>
        <w:t>Since entering the Chinese market 30 years ago, the Wilo Group has continuously expanded its business in the People’s Republic. The Group serves the market from two ultra-modern and emission-balanced green fabs in Beijing and Changzhou. The Wilo Changzhou Park, which opened as recently as 2023, covers a total area of 56,000 square metres and follows Industry 4.0 standards. Wilo employs a total of around 1,000 people in China.</w:t>
      </w:r>
    </w:p>
    <w:p w14:paraId="099FE077" w14:textId="4067C588" w:rsidR="00B62BEE" w:rsidRPr="004B03F6" w:rsidRDefault="009C148C" w:rsidP="001A14DF">
      <w:pPr>
        <w:rPr>
          <w:rFonts w:eastAsia="Calibri" w:cs="Arial"/>
        </w:rPr>
      </w:pPr>
      <w:r>
        <w:rPr>
          <w:rFonts w:eastAsia="Calibri" w:cs="Arial"/>
          <w:noProof/>
          <w:lang w:val="en-GB"/>
        </w:rPr>
        <w:lastRenderedPageBreak/>
        <w:drawing>
          <wp:inline distT="0" distB="0" distL="0" distR="0" wp14:anchorId="6811D90E" wp14:editId="319F83FE">
            <wp:extent cx="5124450" cy="3419475"/>
            <wp:effectExtent l="0" t="0" r="0" b="9525"/>
            <wp:docPr id="1931423187" name="Grafik 1" descr="Ein Bild, das Kleidung, Mann, Person, Anz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423187" name="Grafik 1" descr="Ein Bild, das Kleidung, Mann, Person, Anzug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4450" cy="3419475"/>
                    </a:xfrm>
                    <a:prstGeom prst="rect">
                      <a:avLst/>
                    </a:prstGeom>
                    <a:noFill/>
                    <a:ln>
                      <a:noFill/>
                    </a:ln>
                  </pic:spPr>
                </pic:pic>
              </a:graphicData>
            </a:graphic>
          </wp:inline>
        </w:drawing>
      </w:r>
    </w:p>
    <w:p w14:paraId="5572EF60" w14:textId="5FC8470D" w:rsidR="00B62BEE" w:rsidRDefault="00B62BEE" w:rsidP="001A14DF">
      <w:pPr>
        <w:rPr>
          <w:rFonts w:eastAsia="Calibri" w:cs="Arial"/>
        </w:rPr>
      </w:pPr>
      <w:r>
        <w:rPr>
          <w:rFonts w:eastAsia="Calibri" w:cs="Arial"/>
          <w:b/>
          <w:bCs/>
          <w:lang w:val="en-GB"/>
        </w:rPr>
        <w:t>Image caption:</w:t>
      </w:r>
      <w:r>
        <w:rPr>
          <w:rFonts w:eastAsia="Calibri" w:cs="Arial"/>
          <w:lang w:val="en-GB"/>
        </w:rPr>
        <w:t xml:space="preserve"> Topics on the agenda for Yong Yu (left), Consul General of the People’s Republic of China in Düsseldorf, and Oliver Hermes (right), President &amp; Global CEO of the Wilo Group, were the 30th anniversary of Wilo China, the current geopolitical situation and opportunities to intensify German-Chinese relations. Image: WILO SE</w:t>
      </w:r>
    </w:p>
    <w:p w14:paraId="5B42180F" w14:textId="77777777" w:rsidR="009C148C" w:rsidRDefault="009C148C" w:rsidP="001A14DF">
      <w:pPr>
        <w:rPr>
          <w:rFonts w:eastAsia="Calibri" w:cs="Arial"/>
        </w:rPr>
      </w:pPr>
    </w:p>
    <w:p w14:paraId="3EB231B4" w14:textId="48F7175F" w:rsidR="009C148C" w:rsidRDefault="009C148C" w:rsidP="001A14DF">
      <w:pPr>
        <w:rPr>
          <w:rFonts w:eastAsia="Calibri" w:cs="Arial"/>
        </w:rPr>
      </w:pPr>
      <w:r>
        <w:rPr>
          <w:rFonts w:eastAsia="Calibri" w:cs="Arial"/>
          <w:noProof/>
          <w:lang w:val="en-GB"/>
        </w:rPr>
        <w:lastRenderedPageBreak/>
        <w:drawing>
          <wp:inline distT="0" distB="0" distL="0" distR="0" wp14:anchorId="627F3866" wp14:editId="7402FC8C">
            <wp:extent cx="5123815" cy="3416300"/>
            <wp:effectExtent l="0" t="0" r="635" b="0"/>
            <wp:docPr id="105353424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23815" cy="3416300"/>
                    </a:xfrm>
                    <a:prstGeom prst="rect">
                      <a:avLst/>
                    </a:prstGeom>
                    <a:noFill/>
                    <a:ln>
                      <a:noFill/>
                    </a:ln>
                  </pic:spPr>
                </pic:pic>
              </a:graphicData>
            </a:graphic>
          </wp:inline>
        </w:drawing>
      </w:r>
    </w:p>
    <w:p w14:paraId="6CE56215" w14:textId="4F546712" w:rsidR="009C148C" w:rsidRDefault="009C148C" w:rsidP="009C148C">
      <w:pPr>
        <w:rPr>
          <w:rFonts w:eastAsia="Calibri" w:cs="Arial"/>
        </w:rPr>
      </w:pPr>
      <w:r>
        <w:rPr>
          <w:rFonts w:eastAsia="Calibri" w:cs="Arial"/>
          <w:b/>
          <w:bCs/>
          <w:lang w:val="en-GB"/>
        </w:rPr>
        <w:t>Image caption:</w:t>
      </w:r>
      <w:r>
        <w:rPr>
          <w:rFonts w:eastAsia="Calibri" w:cs="Arial"/>
          <w:lang w:val="en-GB"/>
        </w:rPr>
        <w:t xml:space="preserve"> The Consul General of the People’s Republic of China in Düsseldorf, Yong Yu, paid a visit to the Wilopark in Dortmund. He was welcomed by Oliver Hermes, President &amp; Global CEO of the Wilo Group. Image: WILO SE</w:t>
      </w:r>
    </w:p>
    <w:p w14:paraId="35560DEB" w14:textId="77777777" w:rsidR="001A14DF" w:rsidRPr="00F77DD2" w:rsidRDefault="001A14DF" w:rsidP="001A14DF">
      <w:pPr>
        <w:rPr>
          <w:rFonts w:eastAsia="Calibri" w:cs="Arial"/>
        </w:rPr>
      </w:pPr>
    </w:p>
    <w:p w14:paraId="4160B442" w14:textId="77777777" w:rsidR="005D0021" w:rsidRPr="00F77DD2" w:rsidRDefault="00B22B54" w:rsidP="005D0021">
      <w:pPr>
        <w:jc w:val="left"/>
        <w:rPr>
          <w:b/>
        </w:rPr>
      </w:pPr>
      <w:r>
        <w:rPr>
          <w:b/>
          <w:bCs/>
          <w:lang w:val="en-GB"/>
        </w:rPr>
        <w:t>Press contact:</w:t>
      </w:r>
    </w:p>
    <w:tbl>
      <w:tblPr>
        <w:tblW w:w="7938" w:type="dxa"/>
        <w:tblLook w:val="04A0" w:firstRow="1" w:lastRow="0" w:firstColumn="1" w:lastColumn="0" w:noHBand="0" w:noVBand="1"/>
      </w:tblPr>
      <w:tblGrid>
        <w:gridCol w:w="3969"/>
        <w:gridCol w:w="3969"/>
      </w:tblGrid>
      <w:tr w:rsidR="002D57F3" w:rsidRPr="00601A90" w14:paraId="6D56835D" w14:textId="77777777" w:rsidTr="002D57F3">
        <w:tc>
          <w:tcPr>
            <w:tcW w:w="3969" w:type="dxa"/>
            <w:tcMar>
              <w:left w:w="0" w:type="dxa"/>
              <w:right w:w="0" w:type="dxa"/>
            </w:tcMar>
          </w:tcPr>
          <w:p w14:paraId="35F0112F" w14:textId="77777777" w:rsidR="00B62BEE" w:rsidRPr="00745833" w:rsidRDefault="00B62BEE" w:rsidP="00B62BEE">
            <w:pPr>
              <w:jc w:val="left"/>
              <w:rPr>
                <w:lang w:val="en-US"/>
              </w:rPr>
            </w:pPr>
            <w:r>
              <w:rPr>
                <w:lang w:val="en-GB"/>
              </w:rPr>
              <w:t>Silas Schefers</w:t>
            </w:r>
          </w:p>
          <w:p w14:paraId="55CFFD4F" w14:textId="77777777" w:rsidR="00105645" w:rsidRPr="00745833" w:rsidRDefault="00954404" w:rsidP="00B62BEE">
            <w:pPr>
              <w:jc w:val="left"/>
              <w:rPr>
                <w:lang w:val="en-US"/>
              </w:rPr>
            </w:pPr>
            <w:r>
              <w:rPr>
                <w:lang w:val="en-GB"/>
              </w:rPr>
              <w:t>Wilo Group</w:t>
            </w:r>
          </w:p>
          <w:p w14:paraId="2735933F" w14:textId="77777777" w:rsidR="00B62BEE" w:rsidRPr="00745833" w:rsidRDefault="00B62BEE" w:rsidP="00B62BEE">
            <w:pPr>
              <w:jc w:val="left"/>
              <w:rPr>
                <w:lang w:val="en-US"/>
              </w:rPr>
            </w:pPr>
            <w:r>
              <w:rPr>
                <w:lang w:val="en-GB"/>
              </w:rPr>
              <w:t>Tel: +49 231 4102 7160</w:t>
            </w:r>
          </w:p>
          <w:p w14:paraId="4D5E9FAB" w14:textId="77777777" w:rsidR="00B62BEE" w:rsidRPr="004B03F6" w:rsidRDefault="00B62BEE" w:rsidP="00B62BEE">
            <w:pPr>
              <w:rPr>
                <w:rFonts w:cs="Calibri"/>
              </w:rPr>
            </w:pPr>
            <w:r>
              <w:rPr>
                <w:lang w:val="en-GB"/>
              </w:rPr>
              <w:t>Mobile: +49 173 895 91 87</w:t>
            </w:r>
          </w:p>
          <w:p w14:paraId="42203D69" w14:textId="77777777" w:rsidR="002D57F3" w:rsidRPr="004B03F6" w:rsidRDefault="00105645" w:rsidP="00B62BEE">
            <w:pPr>
              <w:jc w:val="left"/>
              <w:rPr>
                <w:rFonts w:ascii="Arial" w:hAnsi="Arial" w:cs="Times New Roman"/>
                <w:sz w:val="2"/>
                <w:szCs w:val="2"/>
              </w:rPr>
            </w:pPr>
            <w:hyperlink r:id="rId13" w:history="1">
              <w:r>
                <w:rPr>
                  <w:rStyle w:val="Hyperlink"/>
                  <w:lang w:val="en-GB"/>
                </w:rPr>
                <w:t>silas.schefers@wilo.com</w:t>
              </w:r>
            </w:hyperlink>
            <w:r>
              <w:rPr>
                <w:lang w:val="en-GB"/>
              </w:rPr>
              <w:t xml:space="preserve"> </w:t>
            </w:r>
          </w:p>
        </w:tc>
        <w:tc>
          <w:tcPr>
            <w:tcW w:w="3969" w:type="dxa"/>
          </w:tcPr>
          <w:p w14:paraId="69E0BA43" w14:textId="77777777" w:rsidR="002D57F3" w:rsidRPr="004B03F6" w:rsidRDefault="002D57F3" w:rsidP="00B62BEE">
            <w:pPr>
              <w:jc w:val="left"/>
            </w:pPr>
          </w:p>
        </w:tc>
      </w:tr>
    </w:tbl>
    <w:p w14:paraId="2AFA7DA0" w14:textId="77777777" w:rsidR="005D0021" w:rsidRPr="004B03F6" w:rsidRDefault="005D0021" w:rsidP="005D0021">
      <w:pPr>
        <w:ind w:right="-144"/>
        <w:jc w:val="left"/>
      </w:pPr>
    </w:p>
    <w:p w14:paraId="66B219E5"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59985DED" w14:textId="57E648A7" w:rsidR="00B22B54" w:rsidRPr="000D675B" w:rsidRDefault="00745833" w:rsidP="000D675B">
      <w:pPr>
        <w:rPr>
          <w:sz w:val="14"/>
          <w:szCs w:val="14"/>
          <w:lang w:val="en-US"/>
        </w:rPr>
      </w:pPr>
      <w:bookmarkStart w:id="1" w:name="_Hlk212635511"/>
      <w:r w:rsidRPr="00A05786">
        <w:rPr>
          <w:sz w:val="14"/>
          <w:szCs w:val="14"/>
          <w:lang w:val="en-US"/>
        </w:rPr>
        <w:t xml:space="preserve">Wilo is a pioneer in sustainable and intelligent premium water solutions for global challenges – creating impact for everyone. Our actions are guided by the overarching Wilo sustainability strategy and its core impact areas: Creating, Caring, Connecting. More than 9,000 employees worldwide work every day on innovations with a clear goal: to improve people's quality of life. In building services, water management and industry, we move, treat and control the most important </w:t>
      </w:r>
      <w:proofErr w:type="gramStart"/>
      <w:r w:rsidRPr="00A05786">
        <w:rPr>
          <w:sz w:val="14"/>
          <w:szCs w:val="14"/>
          <w:lang w:val="en-US"/>
        </w:rPr>
        <w:t>resource</w:t>
      </w:r>
      <w:proofErr w:type="gramEnd"/>
      <w:r w:rsidRPr="00A05786">
        <w:rPr>
          <w:sz w:val="14"/>
          <w:szCs w:val="14"/>
          <w:lang w:val="en-US"/>
        </w:rPr>
        <w:t xml:space="preserve"> on our planet. For over 150 years, we have been thinking ahead – and today, as an innovation leader in our industry, we are shaping the digital and AI era.</w:t>
      </w:r>
      <w:r>
        <w:rPr>
          <w:sz w:val="14"/>
          <w:szCs w:val="14"/>
          <w:lang w:val="en-US"/>
        </w:rPr>
        <w:t xml:space="preserve"> </w:t>
      </w:r>
      <w:r w:rsidRPr="00A05786">
        <w:rPr>
          <w:sz w:val="14"/>
          <w:szCs w:val="14"/>
          <w:lang w:val="en-US"/>
        </w:rPr>
        <w:t>This is what we call: Pioneering for You</w:t>
      </w:r>
      <w:bookmarkEnd w:id="1"/>
      <w:r w:rsidR="003004EE">
        <w:rPr>
          <w:rFonts w:asciiTheme="minorHAnsi" w:eastAsiaTheme="minorHAnsi" w:hAnsiTheme="minorHAnsi" w:cs="WILOPlusFM"/>
          <w:color w:val="1A1A18"/>
          <w:sz w:val="14"/>
          <w:szCs w:val="14"/>
          <w:lang w:val="en-GB"/>
        </w:rPr>
        <w:t>.</w:t>
      </w:r>
    </w:p>
    <w:p w14:paraId="455830FA" w14:textId="77777777" w:rsidR="005D0021" w:rsidRPr="00745833"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635BC587" w14:textId="77777777" w:rsidR="005D0021" w:rsidRPr="00745833"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4"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745833"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409CA" w14:textId="77777777" w:rsidR="004B03F6" w:rsidRDefault="004B03F6" w:rsidP="00A81BAD">
      <w:pPr>
        <w:spacing w:line="240" w:lineRule="auto"/>
      </w:pPr>
      <w:r>
        <w:separator/>
      </w:r>
    </w:p>
  </w:endnote>
  <w:endnote w:type="continuationSeparator" w:id="0">
    <w:p w14:paraId="3518BBF3" w14:textId="77777777" w:rsidR="004B03F6" w:rsidRDefault="004B03F6"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4A8905D1" w14:textId="77777777" w:rsidTr="00015019">
      <w:trPr>
        <w:trHeight w:val="80"/>
      </w:trPr>
      <w:tc>
        <w:tcPr>
          <w:tcW w:w="2436" w:type="dxa"/>
        </w:tcPr>
        <w:p w14:paraId="5C6F4B52" w14:textId="77777777" w:rsidR="00801F56" w:rsidRPr="00B33D2D" w:rsidRDefault="00B62BEE" w:rsidP="00B33D2D">
          <w:pPr>
            <w:tabs>
              <w:tab w:val="left" w:pos="142"/>
            </w:tabs>
            <w:spacing w:line="180" w:lineRule="atLeast"/>
            <w:rPr>
              <w:color w:val="505050" w:themeColor="accent2"/>
              <w:sz w:val="12"/>
            </w:rPr>
          </w:pPr>
          <w:r w:rsidRPr="00745833">
            <w:rPr>
              <w:color w:val="505050" w:themeColor="accent2"/>
              <w:sz w:val="12"/>
            </w:rPr>
            <w:br/>
            <w:t>WILO SE</w:t>
          </w:r>
        </w:p>
        <w:p w14:paraId="34A97643" w14:textId="77777777" w:rsidR="00801F56" w:rsidRPr="00B33D2D" w:rsidRDefault="00376656" w:rsidP="00B33D2D">
          <w:pPr>
            <w:tabs>
              <w:tab w:val="left" w:pos="142"/>
            </w:tabs>
            <w:spacing w:line="180" w:lineRule="atLeast"/>
            <w:rPr>
              <w:color w:val="505050" w:themeColor="accent2"/>
              <w:sz w:val="12"/>
            </w:rPr>
          </w:pPr>
          <w:r w:rsidRPr="00745833">
            <w:rPr>
              <w:color w:val="505050" w:themeColor="accent2"/>
              <w:sz w:val="12"/>
            </w:rPr>
            <w:t>Wilopark 1</w:t>
          </w:r>
        </w:p>
        <w:p w14:paraId="642AAA46" w14:textId="77777777" w:rsidR="00801F56" w:rsidRPr="00B33D2D" w:rsidRDefault="00801F56" w:rsidP="00B33D2D">
          <w:pPr>
            <w:tabs>
              <w:tab w:val="left" w:pos="142"/>
            </w:tabs>
            <w:spacing w:line="180" w:lineRule="atLeast"/>
            <w:rPr>
              <w:color w:val="505050" w:themeColor="accent2"/>
              <w:sz w:val="12"/>
            </w:rPr>
          </w:pPr>
          <w:r w:rsidRPr="00745833">
            <w:rPr>
              <w:color w:val="505050" w:themeColor="accent2"/>
              <w:sz w:val="12"/>
            </w:rPr>
            <w:t>44263 Dortmund</w:t>
          </w:r>
        </w:p>
        <w:p w14:paraId="53D339A3" w14:textId="77777777" w:rsidR="00801F56" w:rsidRPr="00B33D2D" w:rsidRDefault="00801F56" w:rsidP="00B33D2D">
          <w:pPr>
            <w:tabs>
              <w:tab w:val="left" w:pos="142"/>
            </w:tabs>
            <w:spacing w:line="180" w:lineRule="atLeast"/>
            <w:rPr>
              <w:color w:val="505050" w:themeColor="accent2"/>
              <w:sz w:val="12"/>
            </w:rPr>
          </w:pPr>
          <w:r w:rsidRPr="00745833">
            <w:rPr>
              <w:color w:val="505050" w:themeColor="accent2"/>
              <w:sz w:val="12"/>
            </w:rPr>
            <w:t>Germany</w:t>
          </w:r>
        </w:p>
      </w:tc>
      <w:tc>
        <w:tcPr>
          <w:tcW w:w="2478" w:type="dxa"/>
        </w:tcPr>
        <w:p w14:paraId="695705DE" w14:textId="77777777" w:rsidR="00801F56" w:rsidRPr="00B33D2D" w:rsidRDefault="00801F56" w:rsidP="00B33D2D">
          <w:pPr>
            <w:tabs>
              <w:tab w:val="left" w:pos="142"/>
            </w:tabs>
            <w:spacing w:line="180" w:lineRule="atLeast"/>
            <w:rPr>
              <w:color w:val="505050" w:themeColor="accent2"/>
              <w:sz w:val="12"/>
            </w:rPr>
          </w:pPr>
        </w:p>
      </w:tc>
    </w:tr>
  </w:tbl>
  <w:p w14:paraId="05B0F98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37976" w14:textId="77777777" w:rsidR="004B03F6" w:rsidRDefault="004B03F6" w:rsidP="00A81BAD">
      <w:pPr>
        <w:spacing w:line="240" w:lineRule="auto"/>
      </w:pPr>
      <w:r>
        <w:separator/>
      </w:r>
    </w:p>
  </w:footnote>
  <w:footnote w:type="continuationSeparator" w:id="0">
    <w:p w14:paraId="193746A8" w14:textId="77777777" w:rsidR="004B03F6" w:rsidRDefault="004B03F6"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C54ED" w14:textId="77777777" w:rsidR="00801F56" w:rsidRDefault="00801F56" w:rsidP="00725BE1">
    <w:pPr>
      <w:pStyle w:val="Kopfzeile"/>
      <w:rPr>
        <w:b/>
        <w:color w:val="008A69"/>
        <w:sz w:val="32"/>
      </w:rPr>
    </w:pPr>
  </w:p>
  <w:p w14:paraId="2B52F040" w14:textId="77777777" w:rsidR="00801F56" w:rsidRDefault="00801F56" w:rsidP="00725BE1">
    <w:pPr>
      <w:pStyle w:val="Kopfzeile"/>
      <w:rPr>
        <w:b/>
        <w:color w:val="008A69"/>
        <w:sz w:val="32"/>
      </w:rPr>
    </w:pPr>
  </w:p>
  <w:p w14:paraId="27D78D29" w14:textId="77777777" w:rsidR="00801F56" w:rsidRDefault="00801F56" w:rsidP="00725BE1">
    <w:pPr>
      <w:pStyle w:val="Kopfzeile"/>
      <w:rPr>
        <w:b/>
        <w:color w:val="008A69"/>
        <w:sz w:val="32"/>
      </w:rPr>
    </w:pPr>
  </w:p>
  <w:p w14:paraId="134F236E"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5E0EFC04"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2FD5D2DC" wp14:editId="39071997">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4B03F6"/>
    <w:rsid w:val="000048E1"/>
    <w:rsid w:val="0000597F"/>
    <w:rsid w:val="000075FE"/>
    <w:rsid w:val="000123F4"/>
    <w:rsid w:val="00015019"/>
    <w:rsid w:val="00017C28"/>
    <w:rsid w:val="00024127"/>
    <w:rsid w:val="00040C8C"/>
    <w:rsid w:val="00041B6C"/>
    <w:rsid w:val="00046472"/>
    <w:rsid w:val="000A3F07"/>
    <w:rsid w:val="000B742A"/>
    <w:rsid w:val="000B74E5"/>
    <w:rsid w:val="000C3E61"/>
    <w:rsid w:val="000D0A6A"/>
    <w:rsid w:val="000D675B"/>
    <w:rsid w:val="000F0E62"/>
    <w:rsid w:val="000F2398"/>
    <w:rsid w:val="000F4857"/>
    <w:rsid w:val="00105645"/>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04EE"/>
    <w:rsid w:val="00307242"/>
    <w:rsid w:val="0031629E"/>
    <w:rsid w:val="003359E9"/>
    <w:rsid w:val="00337606"/>
    <w:rsid w:val="00340C7F"/>
    <w:rsid w:val="00345FE9"/>
    <w:rsid w:val="00376656"/>
    <w:rsid w:val="003A0840"/>
    <w:rsid w:val="003A63C1"/>
    <w:rsid w:val="003E20BA"/>
    <w:rsid w:val="00401E90"/>
    <w:rsid w:val="0041307D"/>
    <w:rsid w:val="00413C96"/>
    <w:rsid w:val="004167D8"/>
    <w:rsid w:val="00436168"/>
    <w:rsid w:val="00441D95"/>
    <w:rsid w:val="0044462D"/>
    <w:rsid w:val="00462C02"/>
    <w:rsid w:val="00487D4D"/>
    <w:rsid w:val="00497FAB"/>
    <w:rsid w:val="004A2FD9"/>
    <w:rsid w:val="004B03F6"/>
    <w:rsid w:val="004B737F"/>
    <w:rsid w:val="004F6D3B"/>
    <w:rsid w:val="004F7A3A"/>
    <w:rsid w:val="005241AA"/>
    <w:rsid w:val="00525BE7"/>
    <w:rsid w:val="005550E5"/>
    <w:rsid w:val="00556624"/>
    <w:rsid w:val="00580F5D"/>
    <w:rsid w:val="0058637F"/>
    <w:rsid w:val="0059780B"/>
    <w:rsid w:val="005B2D45"/>
    <w:rsid w:val="005B4A2B"/>
    <w:rsid w:val="005B6E01"/>
    <w:rsid w:val="005C2D26"/>
    <w:rsid w:val="005C7485"/>
    <w:rsid w:val="005D0021"/>
    <w:rsid w:val="00601A90"/>
    <w:rsid w:val="00616DFE"/>
    <w:rsid w:val="00617856"/>
    <w:rsid w:val="00672B24"/>
    <w:rsid w:val="00683238"/>
    <w:rsid w:val="006924A4"/>
    <w:rsid w:val="006A501E"/>
    <w:rsid w:val="006A741C"/>
    <w:rsid w:val="006C7045"/>
    <w:rsid w:val="006C75AE"/>
    <w:rsid w:val="006E3402"/>
    <w:rsid w:val="006E48CA"/>
    <w:rsid w:val="006F33BA"/>
    <w:rsid w:val="00707B34"/>
    <w:rsid w:val="007139A8"/>
    <w:rsid w:val="00725BE1"/>
    <w:rsid w:val="00731296"/>
    <w:rsid w:val="007446A9"/>
    <w:rsid w:val="00745833"/>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148C"/>
    <w:rsid w:val="009C44A7"/>
    <w:rsid w:val="009D0420"/>
    <w:rsid w:val="009E432A"/>
    <w:rsid w:val="009F2F43"/>
    <w:rsid w:val="009F6E4F"/>
    <w:rsid w:val="00A03CD2"/>
    <w:rsid w:val="00A04366"/>
    <w:rsid w:val="00A163DE"/>
    <w:rsid w:val="00A30D30"/>
    <w:rsid w:val="00A35A82"/>
    <w:rsid w:val="00A43F5D"/>
    <w:rsid w:val="00A464F0"/>
    <w:rsid w:val="00A57333"/>
    <w:rsid w:val="00A60728"/>
    <w:rsid w:val="00A657C2"/>
    <w:rsid w:val="00A66CEF"/>
    <w:rsid w:val="00A814B7"/>
    <w:rsid w:val="00A81BAD"/>
    <w:rsid w:val="00A84D49"/>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83B49"/>
    <w:rsid w:val="00BA0716"/>
    <w:rsid w:val="00BA5B9B"/>
    <w:rsid w:val="00BA7B72"/>
    <w:rsid w:val="00BB1C37"/>
    <w:rsid w:val="00BB3A73"/>
    <w:rsid w:val="00BC5441"/>
    <w:rsid w:val="00BD5C27"/>
    <w:rsid w:val="00BD61D5"/>
    <w:rsid w:val="00BD6D30"/>
    <w:rsid w:val="00BF427D"/>
    <w:rsid w:val="00C500A6"/>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A28B7"/>
    <w:rsid w:val="00DB4780"/>
    <w:rsid w:val="00DC2B22"/>
    <w:rsid w:val="00DC750D"/>
    <w:rsid w:val="00DD27EB"/>
    <w:rsid w:val="00DD4A09"/>
    <w:rsid w:val="00E24028"/>
    <w:rsid w:val="00E25373"/>
    <w:rsid w:val="00E27BEC"/>
    <w:rsid w:val="00E27E25"/>
    <w:rsid w:val="00E4760A"/>
    <w:rsid w:val="00E47785"/>
    <w:rsid w:val="00E514BA"/>
    <w:rsid w:val="00E56399"/>
    <w:rsid w:val="00E62EB1"/>
    <w:rsid w:val="00E865F8"/>
    <w:rsid w:val="00E97B3E"/>
    <w:rsid w:val="00EA34AF"/>
    <w:rsid w:val="00EA491A"/>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6B5126"/>
  <w15:docId w15:val="{C1781395-907A-4309-90B5-7BB9EC192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las.schefers@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55035C-A552-422F-9106-78119697A7DD}">
  <ds:schemaRefs>
    <ds:schemaRef ds:uri="http://schemas.microsoft.com/sharepoint/v3/contenttype/forms"/>
  </ds:schemaRefs>
</ds:datastoreItem>
</file>

<file path=customXml/itemProps2.xml><?xml version="1.0" encoding="utf-8"?>
<ds:datastoreItem xmlns:ds="http://schemas.openxmlformats.org/officeDocument/2006/customXml" ds:itemID="{FD1514F2-5D31-4382-B897-375C54035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1C779F82-7D7E-4ED3-86AE-08B476567B0B}">
  <ds:schemaRef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461</Words>
  <Characters>2465</Characters>
  <Application>Microsoft Office Word</Application>
  <DocSecurity>0</DocSecurity>
  <Lines>56</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8</cp:revision>
  <cp:lastPrinted>2025-10-29T14:23:00Z</cp:lastPrinted>
  <dcterms:created xsi:type="dcterms:W3CDTF">2025-10-28T15:11:00Z</dcterms:created>
  <dcterms:modified xsi:type="dcterms:W3CDTF">2025-10-29T14:24:00Z</dcterms:modified>
</cp:coreProperties>
</file>